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672" w:rsidRDefault="00947EAC" w:rsidP="00500672">
      <w:pPr>
        <w:jc w:val="center"/>
        <w:rPr>
          <w:b/>
        </w:rPr>
      </w:pPr>
      <w:r>
        <w:rPr>
          <w:b/>
        </w:rPr>
        <w:t>Operational Standards</w:t>
      </w:r>
      <w:r w:rsidR="00E410D9">
        <w:rPr>
          <w:b/>
        </w:rPr>
        <w:t xml:space="preserve"> &amp; Guidelines</w:t>
      </w:r>
    </w:p>
    <w:p w:rsidR="00947EAC" w:rsidRPr="00500672" w:rsidRDefault="00947EAC" w:rsidP="00500672">
      <w:pPr>
        <w:jc w:val="center"/>
        <w:rPr>
          <w:b/>
        </w:rPr>
      </w:pPr>
      <w:r>
        <w:rPr>
          <w:b/>
        </w:rPr>
        <w:t>Audio Video Surveillance Technology</w:t>
      </w:r>
    </w:p>
    <w:p w:rsidR="00E410D9" w:rsidRDefault="0017281E" w:rsidP="0017281E">
      <w:pPr>
        <w:tabs>
          <w:tab w:val="left" w:pos="9360"/>
        </w:tabs>
      </w:pPr>
      <w:r>
        <w:t>Audio vide</w:t>
      </w:r>
      <w:r w:rsidR="00E410D9">
        <w:t>o surveillance technology</w:t>
      </w:r>
      <w:r>
        <w:t xml:space="preserve"> may be used </w:t>
      </w:r>
      <w:r w:rsidR="00A15D33">
        <w:t xml:space="preserve">by Texas A&amp;M University and other System Member agencies located in College Station </w:t>
      </w:r>
      <w:r>
        <w:t>to enhance security of state property</w:t>
      </w:r>
      <w:r w:rsidR="003F059A">
        <w:t>, facilities, and people</w:t>
      </w:r>
      <w:r w:rsidR="00E410D9">
        <w:t xml:space="preserve"> a</w:t>
      </w:r>
      <w:r>
        <w:t xml:space="preserve">s authorized by university rules and standard administrative </w:t>
      </w:r>
      <w:r w:rsidR="00E410D9">
        <w:t>procedure</w:t>
      </w:r>
      <w:r>
        <w:t xml:space="preserve"> 29.01.99.M1.28, Information Resources – Securi</w:t>
      </w:r>
      <w:r w:rsidR="00E410D9">
        <w:t>ty Surveillance.</w:t>
      </w:r>
    </w:p>
    <w:p w:rsidR="0017281E" w:rsidRDefault="00E410D9" w:rsidP="0017281E">
      <w:pPr>
        <w:tabs>
          <w:tab w:val="left" w:pos="9360"/>
        </w:tabs>
      </w:pPr>
      <w:r>
        <w:t xml:space="preserve">The following </w:t>
      </w:r>
      <w:r w:rsidR="0017281E">
        <w:t xml:space="preserve">guidelines </w:t>
      </w:r>
      <w:r>
        <w:t>are for</w:t>
      </w:r>
      <w:r w:rsidR="0017281E">
        <w:t xml:space="preserve"> installation, relocation and use of approved </w:t>
      </w:r>
      <w:r>
        <w:t>AVST</w:t>
      </w:r>
      <w:r w:rsidR="0017281E">
        <w:t xml:space="preserve"> equipment and the circumstances in which recorded material may be </w:t>
      </w:r>
      <w:r w:rsidR="000E4EF8">
        <w:t xml:space="preserve">reviewed or </w:t>
      </w:r>
      <w:r w:rsidR="0017281E">
        <w:t xml:space="preserve">released. </w:t>
      </w:r>
    </w:p>
    <w:p w:rsidR="00AE2F7C" w:rsidRDefault="00AE2F7C" w:rsidP="00AE2F7C">
      <w:r>
        <w:t>Audio video surveillance technology (AVST) includes all types of cameras and/or receiving audio devices placed internally or externally throughout campus and the related equipment to operate the cameras/audio or view, listen, and record images and/or audio.  All uses/placement of AVST equipment must be reviewed and approved by the AVST Committee (excluding the following):</w:t>
      </w:r>
    </w:p>
    <w:p w:rsidR="00AE2F7C" w:rsidRDefault="00AE2F7C" w:rsidP="00AE2F7C">
      <w:pPr>
        <w:pStyle w:val="ListParagraph"/>
        <w:numPr>
          <w:ilvl w:val="0"/>
          <w:numId w:val="4"/>
        </w:numPr>
        <w:spacing w:after="0" w:line="240" w:lineRule="auto"/>
        <w:contextualSpacing w:val="0"/>
      </w:pPr>
      <w:r>
        <w:t xml:space="preserve">authorized broadcast media related; </w:t>
      </w:r>
    </w:p>
    <w:p w:rsidR="00AE2F7C" w:rsidRDefault="00AE2F7C" w:rsidP="00AE2F7C">
      <w:pPr>
        <w:pStyle w:val="ListParagraph"/>
        <w:numPr>
          <w:ilvl w:val="0"/>
          <w:numId w:val="4"/>
        </w:numPr>
        <w:spacing w:after="0" w:line="240" w:lineRule="auto"/>
        <w:contextualSpacing w:val="0"/>
      </w:pPr>
      <w:r>
        <w:t xml:space="preserve">used for communication/meetings; </w:t>
      </w:r>
    </w:p>
    <w:p w:rsidR="00AE2F7C" w:rsidRDefault="00AE2F7C" w:rsidP="00AE2F7C">
      <w:pPr>
        <w:pStyle w:val="ListParagraph"/>
        <w:numPr>
          <w:ilvl w:val="0"/>
          <w:numId w:val="4"/>
        </w:numPr>
        <w:spacing w:after="0" w:line="240" w:lineRule="auto"/>
        <w:contextualSpacing w:val="0"/>
      </w:pPr>
      <w:r>
        <w:t xml:space="preserve">academic/instructional; or </w:t>
      </w:r>
    </w:p>
    <w:p w:rsidR="00AE2F7C" w:rsidRDefault="00AE2F7C" w:rsidP="00AE2F7C">
      <w:pPr>
        <w:pStyle w:val="ListParagraph"/>
        <w:numPr>
          <w:ilvl w:val="0"/>
          <w:numId w:val="4"/>
        </w:numPr>
        <w:spacing w:after="0" w:line="240" w:lineRule="auto"/>
        <w:contextualSpacing w:val="0"/>
      </w:pPr>
      <w:r>
        <w:t>investigatory (managed by law enforcement officers or official auditors).</w:t>
      </w:r>
    </w:p>
    <w:p w:rsidR="00AE2F7C" w:rsidRDefault="00AE2F7C" w:rsidP="00AE2F7C">
      <w:pPr>
        <w:pStyle w:val="ListParagraph"/>
        <w:spacing w:after="0" w:line="240" w:lineRule="auto"/>
        <w:ind w:left="1440"/>
        <w:contextualSpacing w:val="0"/>
      </w:pPr>
    </w:p>
    <w:p w:rsidR="00AE2F7C" w:rsidRPr="00907845" w:rsidRDefault="00AE2F7C" w:rsidP="00AE2F7C">
      <w:r>
        <w:t>AVST equipment used for surveillance may be monitored or non-monitored.</w:t>
      </w:r>
    </w:p>
    <w:p w:rsidR="00FC5EF2" w:rsidRDefault="00FC5EF2" w:rsidP="0017281E">
      <w:pPr>
        <w:tabs>
          <w:tab w:val="left" w:pos="9360"/>
        </w:tabs>
      </w:pPr>
    </w:p>
    <w:p w:rsidR="00E410D9" w:rsidRPr="001D1CC3" w:rsidRDefault="00E410D9" w:rsidP="00E410D9">
      <w:pPr>
        <w:rPr>
          <w:b/>
          <w:u w:val="single"/>
        </w:rPr>
      </w:pPr>
      <w:r>
        <w:rPr>
          <w:b/>
          <w:u w:val="single"/>
        </w:rPr>
        <w:t>Authorized Users</w:t>
      </w:r>
    </w:p>
    <w:p w:rsidR="00E410D9" w:rsidRDefault="00E410D9" w:rsidP="00E410D9">
      <w:r>
        <w:t xml:space="preserve">All AVST equipment and operations must be administered by authorized users within the department or unit installing such equipment. Authorized users </w:t>
      </w:r>
      <w:r w:rsidR="00B9153C">
        <w:t>are</w:t>
      </w:r>
      <w:r>
        <w:t xml:space="preserve"> generally</w:t>
      </w:r>
      <w:r w:rsidR="00B9153C">
        <w:t xml:space="preserve"> considered to be the</w:t>
      </w:r>
      <w:r>
        <w:t xml:space="preserve"> designated employees who handle the operations, maintenance or access to AVST equipment and recorded data. All authorized users will complete training </w:t>
      </w:r>
      <w:r w:rsidR="007D03F3">
        <w:t xml:space="preserve">on operations and appropriate use of AVST </w:t>
      </w:r>
      <w:r>
        <w:t xml:space="preserve">and sign </w:t>
      </w:r>
      <w:r w:rsidR="007D03F3">
        <w:t xml:space="preserve">confidentiality </w:t>
      </w:r>
      <w:r>
        <w:t>statements</w:t>
      </w:r>
      <w:r w:rsidR="007D03F3">
        <w:t xml:space="preserve"> that will be</w:t>
      </w:r>
      <w:r>
        <w:t xml:space="preserve"> maintained by the department installing AVST equipment.</w:t>
      </w:r>
    </w:p>
    <w:p w:rsidR="00FC5EF2" w:rsidRDefault="00FC5EF2" w:rsidP="00E410D9"/>
    <w:p w:rsidR="0017281E" w:rsidRPr="0017281E" w:rsidRDefault="00FC5EF2" w:rsidP="00564ACD">
      <w:pPr>
        <w:rPr>
          <w:b/>
          <w:u w:val="single"/>
        </w:rPr>
      </w:pPr>
      <w:r>
        <w:rPr>
          <w:b/>
          <w:u w:val="single"/>
        </w:rPr>
        <w:t xml:space="preserve">Camera </w:t>
      </w:r>
      <w:r w:rsidR="00AE2F7C">
        <w:rPr>
          <w:b/>
          <w:u w:val="single"/>
        </w:rPr>
        <w:t>Operation and Location</w:t>
      </w:r>
    </w:p>
    <w:p w:rsidR="00E410D9" w:rsidRDefault="00E410D9" w:rsidP="00564ACD">
      <w:r>
        <w:t xml:space="preserve">All new installations or relocation of </w:t>
      </w:r>
      <w:r w:rsidR="00AE2F7C">
        <w:t xml:space="preserve">surveillance </w:t>
      </w:r>
      <w:r>
        <w:t xml:space="preserve">cameras and related equipment must be approved prior to installation by the Audio Video Surveillance Technology Committee as authorized by university Standard Administrative Procedures. </w:t>
      </w:r>
    </w:p>
    <w:p w:rsidR="00AE2F7C" w:rsidRDefault="00AE2F7C" w:rsidP="00AE2F7C">
      <w:r>
        <w:t xml:space="preserve">The </w:t>
      </w:r>
      <w:r w:rsidRPr="00E67E1A">
        <w:t xml:space="preserve">monitoring of people </w:t>
      </w:r>
      <w:r>
        <w:t xml:space="preserve">must </w:t>
      </w:r>
      <w:r w:rsidRPr="00E67E1A">
        <w:t>only be</w:t>
      </w:r>
      <w:r>
        <w:t xml:space="preserve"> </w:t>
      </w:r>
      <w:r w:rsidRPr="00E67E1A">
        <w:t xml:space="preserve">for suspicious behavior or authorized observation functions (e.g., Becky Gates Children’s Center).  </w:t>
      </w:r>
      <w:r>
        <w:t>M</w:t>
      </w:r>
      <w:r w:rsidRPr="00E67E1A">
        <w:t xml:space="preserve">onitoring that is based on perceived individual characteristics or </w:t>
      </w:r>
      <w:r>
        <w:t xml:space="preserve">protected </w:t>
      </w:r>
      <w:r w:rsidRPr="00E67E1A">
        <w:t>classifications including race, gender, ethnicity, sexual o</w:t>
      </w:r>
      <w:r>
        <w:t>rientation, or disability is prohibited.</w:t>
      </w:r>
    </w:p>
    <w:p w:rsidR="00AE2F7C" w:rsidRDefault="00AE2F7C" w:rsidP="00B129B9">
      <w:pPr>
        <w:ind w:firstLine="720"/>
      </w:pPr>
    </w:p>
    <w:p w:rsidR="00FC5EF2" w:rsidRDefault="00FC5EF2" w:rsidP="00FC5EF2">
      <w:r>
        <w:lastRenderedPageBreak/>
        <w:t xml:space="preserve">Surveillance cameras may be installed in such areas as the following: </w:t>
      </w:r>
    </w:p>
    <w:p w:rsidR="00FC5EF2" w:rsidRDefault="00FC5EF2" w:rsidP="00181444">
      <w:pPr>
        <w:pStyle w:val="ListParagraph"/>
        <w:numPr>
          <w:ilvl w:val="0"/>
          <w:numId w:val="7"/>
        </w:numPr>
      </w:pPr>
      <w:r>
        <w:t xml:space="preserve">Those containing such security systems as the following: </w:t>
      </w:r>
      <w:bookmarkStart w:id="0" w:name="_GoBack"/>
      <w:bookmarkEnd w:id="0"/>
    </w:p>
    <w:p w:rsidR="00FC5EF2" w:rsidRDefault="00FC5EF2" w:rsidP="00181444">
      <w:pPr>
        <w:pStyle w:val="ListParagraph"/>
        <w:numPr>
          <w:ilvl w:val="1"/>
          <w:numId w:val="7"/>
        </w:numPr>
      </w:pPr>
      <w:r>
        <w:t xml:space="preserve">Access control systems, which monitor and record restricted-access transactions at entrances to buildings and other areas </w:t>
      </w:r>
    </w:p>
    <w:p w:rsidR="00FC5EF2" w:rsidRDefault="00FC5EF2" w:rsidP="00181444">
      <w:pPr>
        <w:pStyle w:val="ListParagraph"/>
        <w:numPr>
          <w:ilvl w:val="1"/>
          <w:numId w:val="7"/>
        </w:numPr>
      </w:pPr>
      <w:r>
        <w:t xml:space="preserve">Security alarms, including intrusion alarms, exit-door controls, hold-up alarms, cashier locations, etc. </w:t>
      </w:r>
    </w:p>
    <w:p w:rsidR="00FC5EF2" w:rsidRDefault="00FC5EF2" w:rsidP="00181444">
      <w:pPr>
        <w:pStyle w:val="ListParagraph"/>
        <w:numPr>
          <w:ilvl w:val="0"/>
          <w:numId w:val="7"/>
        </w:numPr>
      </w:pPr>
      <w:r>
        <w:t xml:space="preserve">Those containing sensitive institutional data or technology operations </w:t>
      </w:r>
    </w:p>
    <w:p w:rsidR="00FC5EF2" w:rsidRDefault="00FC5EF2" w:rsidP="00181444">
      <w:pPr>
        <w:pStyle w:val="ListParagraph"/>
        <w:numPr>
          <w:ilvl w:val="0"/>
          <w:numId w:val="7"/>
        </w:numPr>
      </w:pPr>
      <w:r>
        <w:t xml:space="preserve">Sections of the university campus and buildings that are high-traffic, such as shopping areas, perimeters, unrestricted entrances, exits, lobbies, corridors, and receiving docks </w:t>
      </w:r>
    </w:p>
    <w:p w:rsidR="00FC5EF2" w:rsidRDefault="00FC5EF2" w:rsidP="00181444">
      <w:pPr>
        <w:pStyle w:val="ListParagraph"/>
        <w:numPr>
          <w:ilvl w:val="0"/>
          <w:numId w:val="7"/>
        </w:numPr>
      </w:pPr>
      <w:r>
        <w:t xml:space="preserve">Those housing sensitive operations, such as storage areas for special materials, laboratories, select agents, etc. </w:t>
      </w:r>
    </w:p>
    <w:p w:rsidR="00FC5EF2" w:rsidRDefault="00FC5EF2" w:rsidP="00181444">
      <w:pPr>
        <w:pStyle w:val="ListParagraph"/>
        <w:numPr>
          <w:ilvl w:val="0"/>
          <w:numId w:val="7"/>
        </w:numPr>
      </w:pPr>
      <w:r>
        <w:t xml:space="preserve">Those containing rare, high-value, or merchandise property, such as the University Library Rare Book Collections and the University Store </w:t>
      </w:r>
    </w:p>
    <w:p w:rsidR="00FC5EF2" w:rsidRDefault="00FC5EF2" w:rsidP="00FC5EF2">
      <w:r>
        <w:t>Cameras intended for monitoring or displaying general access to public events must be approved in advance and privacy concerns must be specifically addressed by the department requesting approval.</w:t>
      </w:r>
    </w:p>
    <w:p w:rsidR="00AE2F7C" w:rsidRDefault="00AE2F7C" w:rsidP="00AE2F7C">
      <w:r>
        <w:t xml:space="preserve">Surveillance </w:t>
      </w:r>
      <w:r w:rsidR="00FC5EF2">
        <w:t>cameras</w:t>
      </w:r>
      <w:r w:rsidR="00FC5EF2" w:rsidRPr="00A27E09">
        <w:t xml:space="preserve"> must not be located in</w:t>
      </w:r>
      <w:r>
        <w:t xml:space="preserve"> or monitor</w:t>
      </w:r>
      <w:r w:rsidR="00FC5EF2" w:rsidRPr="00A27E09">
        <w:t xml:space="preserve"> a campus housing resident’s </w:t>
      </w:r>
      <w:r w:rsidR="00FC5EF2">
        <w:t>room or restroom/shower area, or any other restroom/shower area where there is a reasonable expectation of privacy.</w:t>
      </w:r>
      <w:r>
        <w:t xml:space="preserve"> These types of facilities are used by individuals with a reasonable expectation of privacy and should not be monitored or recorded by a surveillance camera.</w:t>
      </w:r>
    </w:p>
    <w:p w:rsidR="00AE2F7C" w:rsidRDefault="00AE2F7C" w:rsidP="00AE2F7C">
      <w:r>
        <w:t>Surveillance cameras may be used at times for investigating criminal activity.  These types of installations are generally temporary and are managed by the University Police Department. Authorized operators and administrators of AVST equipment in a department may be asked to cooperate and assist official UPD investigations.</w:t>
      </w:r>
    </w:p>
    <w:p w:rsidR="00FC5EF2" w:rsidRDefault="00FC5EF2" w:rsidP="00FC5EF2"/>
    <w:p w:rsidR="00046C81" w:rsidRDefault="00046C81" w:rsidP="00046C81">
      <w:pPr>
        <w:tabs>
          <w:tab w:val="left" w:pos="9360"/>
        </w:tabs>
      </w:pPr>
      <w:r>
        <w:t>AVST technology should not be used as a tool for routine performance management of employees or academic performance of students.</w:t>
      </w:r>
    </w:p>
    <w:p w:rsidR="00FC5EF2" w:rsidRDefault="00046C81" w:rsidP="00FC5EF2">
      <w:pPr>
        <w:tabs>
          <w:tab w:val="left" w:pos="9360"/>
        </w:tabs>
      </w:pPr>
      <w:r>
        <w:t>Inoperable cameras should not be installed at any location as</w:t>
      </w:r>
      <w:r w:rsidR="00FC5EF2">
        <w:t xml:space="preserve"> </w:t>
      </w:r>
      <w:r>
        <w:t xml:space="preserve">a </w:t>
      </w:r>
      <w:r w:rsidR="00FC5EF2">
        <w:t>“dummy” cameras int</w:t>
      </w:r>
      <w:r>
        <w:t>ended to appear as operable</w:t>
      </w:r>
      <w:r w:rsidR="00FC5EF2">
        <w:t>.</w:t>
      </w:r>
    </w:p>
    <w:p w:rsidR="00FC5EF2" w:rsidRPr="0017281E" w:rsidRDefault="009F2C07" w:rsidP="00FC5EF2">
      <w:pPr>
        <w:tabs>
          <w:tab w:val="left" w:pos="9360"/>
        </w:tabs>
        <w:rPr>
          <w:b/>
          <w:u w:val="single"/>
        </w:rPr>
      </w:pPr>
      <w:r>
        <w:rPr>
          <w:b/>
          <w:u w:val="single"/>
        </w:rPr>
        <w:t xml:space="preserve">Appropriate and Inappropriate </w:t>
      </w:r>
      <w:r w:rsidR="00FC5EF2">
        <w:rPr>
          <w:b/>
          <w:u w:val="single"/>
        </w:rPr>
        <w:t>AVST</w:t>
      </w:r>
      <w:r>
        <w:rPr>
          <w:b/>
          <w:u w:val="single"/>
        </w:rPr>
        <w:t xml:space="preserve"> Use</w:t>
      </w:r>
    </w:p>
    <w:p w:rsidR="00FC5EF2" w:rsidRPr="00316109" w:rsidRDefault="00AE2F7C" w:rsidP="00FC5EF2">
      <w:r>
        <w:t>Surveillance</w:t>
      </w:r>
      <w:r w:rsidRPr="00316109">
        <w:t xml:space="preserve"> </w:t>
      </w:r>
      <w:r w:rsidR="00FC5EF2" w:rsidRPr="00316109">
        <w:t xml:space="preserve">camera use is considered </w:t>
      </w:r>
      <w:r w:rsidR="00FC5EF2" w:rsidRPr="007C110C">
        <w:rPr>
          <w:b/>
        </w:rPr>
        <w:t>appropriate</w:t>
      </w:r>
      <w:r w:rsidR="00FC5EF2" w:rsidRPr="00316109">
        <w:t xml:space="preserve"> when it</w:t>
      </w:r>
      <w:r w:rsidR="00FC5EF2">
        <w:t xml:space="preserve"> </w:t>
      </w:r>
      <w:r w:rsidR="00FC5EF2" w:rsidRPr="00316109">
        <w:t>enhances:</w:t>
      </w:r>
    </w:p>
    <w:p w:rsidR="00FC5EF2" w:rsidRPr="00316109" w:rsidRDefault="00FC5EF2" w:rsidP="00391FCF">
      <w:pPr>
        <w:pStyle w:val="ListParagraph"/>
        <w:numPr>
          <w:ilvl w:val="0"/>
          <w:numId w:val="5"/>
        </w:numPr>
      </w:pPr>
      <w:r w:rsidRPr="00316109">
        <w:t>The protection of equipment</w:t>
      </w:r>
      <w:r>
        <w:t>,</w:t>
      </w:r>
      <w:r w:rsidRPr="00316109">
        <w:t xml:space="preserve"> facilities</w:t>
      </w:r>
      <w:r>
        <w:t>, and individuals</w:t>
      </w:r>
    </w:p>
    <w:p w:rsidR="00FC5EF2" w:rsidRDefault="00FC5EF2" w:rsidP="00391FCF">
      <w:pPr>
        <w:pStyle w:val="ListParagraph"/>
        <w:numPr>
          <w:ilvl w:val="0"/>
          <w:numId w:val="5"/>
        </w:numPr>
      </w:pPr>
      <w:r>
        <w:t>The protection of sensitive institutional data or technology operations</w:t>
      </w:r>
    </w:p>
    <w:p w:rsidR="00391FCF" w:rsidRDefault="00391FCF" w:rsidP="00391FCF">
      <w:pPr>
        <w:pStyle w:val="ListParagraph"/>
        <w:numPr>
          <w:ilvl w:val="0"/>
          <w:numId w:val="5"/>
        </w:numPr>
      </w:pPr>
      <w:r>
        <w:t>Instruction or research in the classroom or lab</w:t>
      </w:r>
    </w:p>
    <w:p w:rsidR="00FC5EF2" w:rsidRPr="00316109" w:rsidRDefault="00A65AB0" w:rsidP="00391FCF">
      <w:pPr>
        <w:pStyle w:val="ListParagraph"/>
        <w:numPr>
          <w:ilvl w:val="0"/>
          <w:numId w:val="5"/>
        </w:numPr>
      </w:pPr>
      <w:r>
        <w:t>Protection of property/persons by</w:t>
      </w:r>
      <w:r w:rsidR="00FC5EF2" w:rsidRPr="00316109">
        <w:t xml:space="preserve"> monitoring of building entrances and exits</w:t>
      </w:r>
    </w:p>
    <w:p w:rsidR="00FC5EF2" w:rsidRPr="00316109" w:rsidRDefault="00AE2F7C" w:rsidP="00FC5EF2">
      <w:r>
        <w:t>Surveillance</w:t>
      </w:r>
      <w:r w:rsidRPr="00316109">
        <w:t xml:space="preserve"> </w:t>
      </w:r>
      <w:r w:rsidR="00FC5EF2" w:rsidRPr="00316109">
        <w:t xml:space="preserve">camera use is considered </w:t>
      </w:r>
      <w:r w:rsidR="00FC5EF2" w:rsidRPr="007C110C">
        <w:rPr>
          <w:b/>
        </w:rPr>
        <w:t>inappropriate</w:t>
      </w:r>
      <w:r w:rsidR="00FC5EF2" w:rsidRPr="00316109">
        <w:t xml:space="preserve"> when it entails:</w:t>
      </w:r>
    </w:p>
    <w:p w:rsidR="00FC5EF2" w:rsidRPr="00316109" w:rsidRDefault="00FC5EF2" w:rsidP="00391FCF">
      <w:pPr>
        <w:pStyle w:val="ListParagraph"/>
        <w:numPr>
          <w:ilvl w:val="0"/>
          <w:numId w:val="6"/>
        </w:numPr>
      </w:pPr>
      <w:r w:rsidRPr="00316109">
        <w:t>Infringement on a person’s reasonable expectations of privacy</w:t>
      </w:r>
    </w:p>
    <w:p w:rsidR="00FC5EF2" w:rsidRPr="00316109" w:rsidRDefault="00FC5EF2" w:rsidP="00391FCF">
      <w:pPr>
        <w:pStyle w:val="ListParagraph"/>
        <w:numPr>
          <w:ilvl w:val="0"/>
          <w:numId w:val="6"/>
        </w:numPr>
      </w:pPr>
      <w:r>
        <w:t>Monitoring</w:t>
      </w:r>
      <w:r w:rsidRPr="00316109">
        <w:t xml:space="preserve"> </w:t>
      </w:r>
      <w:r>
        <w:t>of personnel</w:t>
      </w:r>
      <w:r w:rsidRPr="00316109">
        <w:t xml:space="preserve"> related </w:t>
      </w:r>
      <w:r>
        <w:t>issues or performance</w:t>
      </w:r>
      <w:r w:rsidR="00AE2F7C">
        <w:t xml:space="preserve"> </w:t>
      </w:r>
      <w:r w:rsidR="00391FCF">
        <w:t>not involving safety</w:t>
      </w:r>
    </w:p>
    <w:p w:rsidR="00FC5EF2" w:rsidRDefault="00FC5EF2" w:rsidP="00391FCF">
      <w:pPr>
        <w:pStyle w:val="ListParagraph"/>
        <w:numPr>
          <w:ilvl w:val="0"/>
          <w:numId w:val="6"/>
        </w:numPr>
      </w:pPr>
      <w:r>
        <w:t xml:space="preserve">Monitoring of student </w:t>
      </w:r>
      <w:r w:rsidRPr="00316109">
        <w:t>performance</w:t>
      </w:r>
      <w:r w:rsidR="00AE2F7C">
        <w:t xml:space="preserve"> for academic dishonesty</w:t>
      </w:r>
    </w:p>
    <w:p w:rsidR="00FC5EF2" w:rsidRDefault="00FC5EF2" w:rsidP="00391FCF">
      <w:pPr>
        <w:pStyle w:val="ListParagraph"/>
        <w:numPr>
          <w:ilvl w:val="0"/>
          <w:numId w:val="6"/>
        </w:numPr>
      </w:pPr>
      <w:r>
        <w:t>Installation of a “dummy” camera for appearance sake</w:t>
      </w:r>
    </w:p>
    <w:p w:rsidR="009F2C07" w:rsidRDefault="009F2C07" w:rsidP="00FC5EF2">
      <w:pPr>
        <w:ind w:left="720"/>
      </w:pPr>
    </w:p>
    <w:p w:rsidR="00046C81" w:rsidRDefault="00046C81" w:rsidP="00046C81">
      <w:pPr>
        <w:rPr>
          <w:b/>
          <w:u w:val="single"/>
        </w:rPr>
      </w:pPr>
      <w:r w:rsidRPr="0089067D">
        <w:rPr>
          <w:b/>
          <w:u w:val="single"/>
        </w:rPr>
        <w:t xml:space="preserve">Signage </w:t>
      </w:r>
      <w:r>
        <w:rPr>
          <w:b/>
          <w:u w:val="single"/>
        </w:rPr>
        <w:t>For</w:t>
      </w:r>
      <w:r w:rsidRPr="0089067D">
        <w:rPr>
          <w:b/>
          <w:u w:val="single"/>
        </w:rPr>
        <w:t xml:space="preserve"> </w:t>
      </w:r>
      <w:r>
        <w:rPr>
          <w:b/>
          <w:u w:val="single"/>
        </w:rPr>
        <w:t>AVST Equipment</w:t>
      </w:r>
    </w:p>
    <w:p w:rsidR="00046C81" w:rsidRDefault="00046C81" w:rsidP="00046C81">
      <w:r w:rsidRPr="0089067D">
        <w:t xml:space="preserve">Conspicuous, public signage </w:t>
      </w:r>
      <w:r w:rsidR="00A65AB0">
        <w:t xml:space="preserve">(signs of such size and/or location that would be difficult to be overlooked by the average person) </w:t>
      </w:r>
      <w:r w:rsidRPr="0089067D">
        <w:t>must be</w:t>
      </w:r>
      <w:r>
        <w:t xml:space="preserve"> displayed at all main entrances of</w:t>
      </w:r>
      <w:r w:rsidRPr="0089067D">
        <w:t xml:space="preserve"> buildings</w:t>
      </w:r>
      <w:r>
        <w:t xml:space="preserve"> and facilities</w:t>
      </w:r>
      <w:r w:rsidRPr="0089067D">
        <w:t xml:space="preserve"> </w:t>
      </w:r>
      <w:r>
        <w:t xml:space="preserve">with </w:t>
      </w:r>
      <w:r w:rsidRPr="0089067D">
        <w:t xml:space="preserve">AVST </w:t>
      </w:r>
      <w:r>
        <w:t>equipment</w:t>
      </w:r>
      <w:r w:rsidRPr="00523C3D">
        <w:t xml:space="preserve"> </w:t>
      </w:r>
      <w:r w:rsidRPr="0089067D">
        <w:t>or</w:t>
      </w:r>
      <w:r>
        <w:t xml:space="preserve"> in the immediate area of the equipment. </w:t>
      </w:r>
      <w:r w:rsidR="00AE2F7C">
        <w:t xml:space="preserve">Surveillance </w:t>
      </w:r>
      <w:r>
        <w:t xml:space="preserve">cameras in some locations may be actively monitored in real time by authorized personnel, whether sporadic or continuously, while other camera locations may not be monitored at all. Departments must </w:t>
      </w:r>
      <w:r w:rsidR="00061FEB">
        <w:t xml:space="preserve">avoid creating a false sense of security and </w:t>
      </w:r>
      <w:r>
        <w:t xml:space="preserve">clearly indicate in their posted signage if their AVST equipment is not </w:t>
      </w:r>
      <w:r w:rsidR="00061FEB">
        <w:t xml:space="preserve">continuously </w:t>
      </w:r>
      <w:r>
        <w:t xml:space="preserve">monitored. </w:t>
      </w:r>
      <w:r w:rsidR="00AE2F7C">
        <w:t xml:space="preserve"> Signage of the approved size and with approved language is available from the Texas A&amp;M </w:t>
      </w:r>
      <w:r w:rsidR="009B3E87">
        <w:t>University</w:t>
      </w:r>
      <w:r w:rsidR="00AE2F7C">
        <w:t xml:space="preserve"> Facilities Services, Graphics Shop as follows:  </w:t>
      </w:r>
    </w:p>
    <w:p w:rsidR="00046C81" w:rsidRDefault="00046C81" w:rsidP="00046C81">
      <w:r>
        <w:t xml:space="preserve"> “</w:t>
      </w:r>
      <w:r w:rsidRPr="0089067D">
        <w:t>This area is subject to surveillance for security pur</w:t>
      </w:r>
      <w:r>
        <w:t>poses and may or may not be monitored.”</w:t>
      </w:r>
    </w:p>
    <w:p w:rsidR="00046C81" w:rsidRDefault="00046C81" w:rsidP="00046C81"/>
    <w:p w:rsidR="00046C81" w:rsidRPr="009E442D" w:rsidRDefault="00046C81" w:rsidP="00046C81">
      <w:pPr>
        <w:rPr>
          <w:b/>
          <w:u w:val="single"/>
        </w:rPr>
      </w:pPr>
      <w:r w:rsidRPr="009E442D">
        <w:rPr>
          <w:b/>
          <w:u w:val="single"/>
        </w:rPr>
        <w:t>Changes in AVST Location or Purpose</w:t>
      </w:r>
    </w:p>
    <w:p w:rsidR="00046C81" w:rsidRDefault="00046C81" w:rsidP="00046C81">
      <w:r w:rsidRPr="009E442D">
        <w:t xml:space="preserve">If it is desired to change the location (i.e., a different surveillance space/room) of an approved AVST installation, approval must be requested </w:t>
      </w:r>
      <w:r>
        <w:t xml:space="preserve">from </w:t>
      </w:r>
      <w:r w:rsidRPr="009E442D">
        <w:t xml:space="preserve">and granted </w:t>
      </w:r>
      <w:r>
        <w:t xml:space="preserve">by the AVST Committee </w:t>
      </w:r>
      <w:r w:rsidRPr="009E442D">
        <w:t>based on the new location</w:t>
      </w:r>
      <w:r>
        <w:t xml:space="preserve"> and purpose of the equipment</w:t>
      </w:r>
      <w:r w:rsidRPr="009E442D">
        <w:t>. If the rationale upon which an approval was based becomes invalid or</w:t>
      </w:r>
      <w:r>
        <w:t xml:space="preserve"> is</w:t>
      </w:r>
      <w:r w:rsidRPr="009E442D">
        <w:t xml:space="preserve"> no longer applicable, a new approval must be requested and granted or the </w:t>
      </w:r>
      <w:r>
        <w:t>AVST equipment</w:t>
      </w:r>
      <w:r w:rsidRPr="009E442D">
        <w:t xml:space="preserve"> must be removed. </w:t>
      </w:r>
      <w:r>
        <w:t>The AVST committee must also be informed if a department decides to remove AVST equipment.</w:t>
      </w:r>
    </w:p>
    <w:p w:rsidR="00046C81" w:rsidRPr="009E442D" w:rsidRDefault="00046C81" w:rsidP="00046C81"/>
    <w:p w:rsidR="00046C81" w:rsidRPr="009E442D" w:rsidRDefault="00046C81" w:rsidP="00046C81">
      <w:pPr>
        <w:rPr>
          <w:b/>
          <w:u w:val="single"/>
        </w:rPr>
      </w:pPr>
      <w:r w:rsidRPr="009E442D">
        <w:rPr>
          <w:b/>
          <w:u w:val="single"/>
        </w:rPr>
        <w:t>Security of AVST</w:t>
      </w:r>
    </w:p>
    <w:p w:rsidR="00046C81" w:rsidRPr="00E67E1A" w:rsidRDefault="00046C81" w:rsidP="00046C81">
      <w:r w:rsidRPr="00E67E1A">
        <w:t>Units admin</w:t>
      </w:r>
      <w:r>
        <w:t>istering AVST equipment must establish monitoring locations and physical security measures t</w:t>
      </w:r>
      <w:r w:rsidRPr="00E67E1A">
        <w:t xml:space="preserve">o prevent </w:t>
      </w:r>
      <w:r>
        <w:t xml:space="preserve">accessing or </w:t>
      </w:r>
      <w:r w:rsidRPr="00E67E1A">
        <w:t>tampering with</w:t>
      </w:r>
      <w:r>
        <w:t xml:space="preserve"> monitoring equipment and recorded surveillance material by unauthorized users. </w:t>
      </w:r>
      <w:r w:rsidRPr="00E67E1A">
        <w:t>Cameras and similar technologies must have sufficient security</w:t>
      </w:r>
      <w:r>
        <w:t xml:space="preserve"> measures, such as encryption,</w:t>
      </w:r>
      <w:r w:rsidRPr="00E67E1A">
        <w:t xml:space="preserve"> to prevent unauthorized access t</w:t>
      </w:r>
      <w:r>
        <w:t>o the output of the equipment.</w:t>
      </w:r>
      <w:r w:rsidRPr="00E67E1A">
        <w:t xml:space="preserve"> Access must require authe</w:t>
      </w:r>
      <w:r>
        <w:t>ntication over a secure channel, such as SSL</w:t>
      </w:r>
      <w:r w:rsidRPr="00E67E1A">
        <w:t xml:space="preserve">. </w:t>
      </w:r>
      <w:r w:rsidR="00061FEB">
        <w:t>Encryption of v</w:t>
      </w:r>
      <w:r w:rsidRPr="00E67E1A">
        <w:t xml:space="preserve">ideo output </w:t>
      </w:r>
      <w:r w:rsidR="00061FEB">
        <w:t>is not a requirement at this time</w:t>
      </w:r>
      <w:r w:rsidRPr="00E67E1A">
        <w:t>, but reasonable measures should be taken to mitigate interception</w:t>
      </w:r>
      <w:r>
        <w:t>.</w:t>
      </w:r>
    </w:p>
    <w:p w:rsidR="00046C81" w:rsidRDefault="00046C81" w:rsidP="00CE661E">
      <w:pPr>
        <w:tabs>
          <w:tab w:val="left" w:pos="9360"/>
        </w:tabs>
        <w:jc w:val="center"/>
      </w:pPr>
    </w:p>
    <w:p w:rsidR="00046C81" w:rsidRPr="001D1CC3" w:rsidRDefault="00AE2F7C" w:rsidP="00046C81">
      <w:pPr>
        <w:rPr>
          <w:b/>
          <w:u w:val="single"/>
        </w:rPr>
      </w:pPr>
      <w:r>
        <w:rPr>
          <w:b/>
          <w:u w:val="single"/>
        </w:rPr>
        <w:t xml:space="preserve">Appropriate Handling </w:t>
      </w:r>
      <w:r w:rsidR="00046C81" w:rsidRPr="001D1CC3">
        <w:rPr>
          <w:b/>
          <w:u w:val="single"/>
        </w:rPr>
        <w:t xml:space="preserve">of AVST </w:t>
      </w:r>
      <w:r w:rsidR="00046C81">
        <w:rPr>
          <w:b/>
          <w:u w:val="single"/>
        </w:rPr>
        <w:t>Material</w:t>
      </w:r>
    </w:p>
    <w:p w:rsidR="00046C81" w:rsidRDefault="00046C81" w:rsidP="00046C81">
      <w:r>
        <w:t xml:space="preserve">AVST activity, information, data or recordings should be treated as </w:t>
      </w:r>
      <w:r w:rsidR="00AE2F7C">
        <w:t xml:space="preserve">sensitive </w:t>
      </w:r>
      <w:r>
        <w:t>and handled appropriately at all times.  Authorized users assigned to monitor live camera video displays, whether for operational or maintenance procedures, or for surveillance have a responsibility to perform these duties following all policies, regulations, rules and SAPs governing any employee activity.</w:t>
      </w:r>
    </w:p>
    <w:p w:rsidR="00046C81" w:rsidRDefault="00046C81" w:rsidP="00046C81"/>
    <w:p w:rsidR="0017281E" w:rsidRPr="0017281E" w:rsidRDefault="0017281E" w:rsidP="0017281E">
      <w:pPr>
        <w:tabs>
          <w:tab w:val="left" w:pos="9360"/>
        </w:tabs>
        <w:rPr>
          <w:b/>
          <w:u w:val="single"/>
        </w:rPr>
      </w:pPr>
      <w:r w:rsidRPr="0017281E">
        <w:rPr>
          <w:b/>
          <w:u w:val="single"/>
        </w:rPr>
        <w:t>Access and Monitoring</w:t>
      </w:r>
      <w:r w:rsidR="009F2C07">
        <w:rPr>
          <w:b/>
          <w:u w:val="single"/>
        </w:rPr>
        <w:t xml:space="preserve"> of AVST </w:t>
      </w:r>
    </w:p>
    <w:p w:rsidR="00C90F36" w:rsidRDefault="0017281E" w:rsidP="00C90F36">
      <w:pPr>
        <w:tabs>
          <w:tab w:val="left" w:pos="9360"/>
        </w:tabs>
      </w:pPr>
      <w:r>
        <w:t xml:space="preserve">Other than what is necessary to maintain the operational reliability and security of the AVST system, recorded surveillance material will not be accessed or released except </w:t>
      </w:r>
      <w:r w:rsidRPr="003807D5">
        <w:t>in the event of an official investigation/request process as prescribed by law, regulations, rules, or standard administrative procedures and directed by appropriate university officials or law enforcement officers.</w:t>
      </w:r>
      <w:r w:rsidR="00C90F36">
        <w:t xml:space="preserve">  </w:t>
      </w:r>
    </w:p>
    <w:p w:rsidR="0017281E" w:rsidRDefault="00C90F36" w:rsidP="00C90F36">
      <w:pPr>
        <w:tabs>
          <w:tab w:val="left" w:pos="9360"/>
        </w:tabs>
      </w:pPr>
      <w:r>
        <w:t>In accordance with applicable federal and state law, and in support of Texas A&amp;M University rules prohibiting discrimination and harassment, recordings and monitoring of activity through AVST equipment will not be based on the subjects</w:t>
      </w:r>
      <w:r w:rsidR="00D42B7F">
        <w:t>’</w:t>
      </w:r>
      <w:r>
        <w:t xml:space="preserve"> race, color, national or ethnic origin, religion, sex, disability, age, sexual orientation, veteran status or any other protected characteristic.</w:t>
      </w:r>
    </w:p>
    <w:p w:rsidR="00046C81" w:rsidRDefault="00046C81" w:rsidP="00C90F36">
      <w:pPr>
        <w:tabs>
          <w:tab w:val="left" w:pos="9360"/>
        </w:tabs>
      </w:pPr>
    </w:p>
    <w:p w:rsidR="00AE2F7C" w:rsidRPr="001D1CC3" w:rsidRDefault="00AE2F7C" w:rsidP="00AE2F7C">
      <w:pPr>
        <w:rPr>
          <w:b/>
          <w:u w:val="single"/>
        </w:rPr>
      </w:pPr>
      <w:r>
        <w:rPr>
          <w:b/>
          <w:u w:val="single"/>
        </w:rPr>
        <w:t>Reviewing Recorded</w:t>
      </w:r>
      <w:r w:rsidRPr="001D1CC3">
        <w:rPr>
          <w:b/>
          <w:u w:val="single"/>
        </w:rPr>
        <w:t xml:space="preserve"> AVST </w:t>
      </w:r>
      <w:r>
        <w:rPr>
          <w:b/>
          <w:u w:val="single"/>
        </w:rPr>
        <w:t>Material</w:t>
      </w:r>
    </w:p>
    <w:p w:rsidR="00DC4214" w:rsidRDefault="00AE2F7C" w:rsidP="00AE2F7C">
      <w:r>
        <w:t>Requests to review AVST data or recordings must be approved in advance by the information resource owner and i</w:t>
      </w:r>
      <w:r w:rsidR="00F33BDB">
        <w:t>n response to official business needs</w:t>
      </w:r>
      <w:r>
        <w:t xml:space="preserve">. The data or recordings may only be </w:t>
      </w:r>
      <w:r w:rsidR="00F33BDB">
        <w:t xml:space="preserve">accessed by employees whose duties include administration of the AVST equipment and have </w:t>
      </w:r>
      <w:r>
        <w:t xml:space="preserve">completed training </w:t>
      </w:r>
      <w:r w:rsidR="00E14EA0">
        <w:t>and officially agreed to</w:t>
      </w:r>
      <w:r>
        <w:t xml:space="preserve"> the </w:t>
      </w:r>
      <w:r w:rsidR="00E14EA0">
        <w:t>ethics</w:t>
      </w:r>
      <w:r>
        <w:t xml:space="preserve"> statement. </w:t>
      </w:r>
      <w:r w:rsidR="00F33BDB">
        <w:t xml:space="preserve"> </w:t>
      </w:r>
    </w:p>
    <w:p w:rsidR="00E14EA0" w:rsidRDefault="00E14EA0" w:rsidP="00AE2F7C">
      <w:r w:rsidRPr="00E14EA0">
        <w:t xml:space="preserve">Appropriate reasons and procedures for internal review generally follow the appropriate reasons and procedures for the release of AVST material.  Appropriate reasons for internal review include an internal investigation of a report of missing property, </w:t>
      </w:r>
      <w:r w:rsidR="00DC4214">
        <w:t xml:space="preserve">formal investigation of a documented allegation </w:t>
      </w:r>
      <w:r w:rsidR="006B139E">
        <w:t>of misconduct</w:t>
      </w:r>
      <w:r w:rsidR="00DC4214">
        <w:t xml:space="preserve">, </w:t>
      </w:r>
      <w:r w:rsidRPr="00E14EA0">
        <w:t xml:space="preserve">or an event resulting in personal injury or property damage.  Access or review of AVST </w:t>
      </w:r>
      <w:r w:rsidR="006B139E" w:rsidRPr="00E14EA0">
        <w:t>material is not appropriate to determine attendance, settle disagreements, or investigate</w:t>
      </w:r>
      <w:r w:rsidRPr="00E14EA0">
        <w:t xml:space="preserve"> behavior not related to </w:t>
      </w:r>
      <w:r w:rsidR="006B139E">
        <w:t xml:space="preserve">a formal allegation of misconduct or a </w:t>
      </w:r>
      <w:r w:rsidRPr="00E14EA0">
        <w:t>reported threat to</w:t>
      </w:r>
      <w:r w:rsidR="00DC4214">
        <w:t xml:space="preserve"> safety</w:t>
      </w:r>
      <w:r w:rsidRPr="00E14EA0">
        <w:t>.  All access or reviews of AVST material are to be documented.  Documentation is to include the reason for the access/review, person(s) performing the review or access, a description of the material accessed/reviewed, and any result or conclusion of the access/review.</w:t>
      </w:r>
    </w:p>
    <w:p w:rsidR="00E14EA0" w:rsidRDefault="00E14EA0" w:rsidP="00AE2F7C"/>
    <w:p w:rsidR="00046C81" w:rsidRPr="001D1CC3" w:rsidRDefault="00046C81" w:rsidP="00101C27">
      <w:pPr>
        <w:tabs>
          <w:tab w:val="center" w:pos="4680"/>
        </w:tabs>
        <w:rPr>
          <w:b/>
          <w:u w:val="single"/>
        </w:rPr>
      </w:pPr>
      <w:r>
        <w:rPr>
          <w:b/>
          <w:u w:val="single"/>
        </w:rPr>
        <w:t>Release</w:t>
      </w:r>
      <w:r w:rsidRPr="001D1CC3">
        <w:rPr>
          <w:b/>
          <w:u w:val="single"/>
        </w:rPr>
        <w:t xml:space="preserve"> of AVST </w:t>
      </w:r>
      <w:r w:rsidR="00041F33">
        <w:rPr>
          <w:b/>
          <w:u w:val="single"/>
        </w:rPr>
        <w:t>Material</w:t>
      </w:r>
    </w:p>
    <w:p w:rsidR="00046C81" w:rsidRDefault="00046C81" w:rsidP="00046C81">
      <w:r>
        <w:t>Requests for the release of AVST data or recordings must be approved in advance by the information resource owner, unless the release is required by federal or state law. The data or recordings may only be released following established procedures for the release or disclosure of information such as an official complaint process, investigations by authorized University officials, subpoenas or court orders, or public information requests. All requests, approvals and releases of data or recordings must be documented and maintained by the department managing the AVST equipment.</w:t>
      </w:r>
      <w:r w:rsidRPr="00286B13">
        <w:t xml:space="preserve"> </w:t>
      </w:r>
    </w:p>
    <w:p w:rsidR="009608B3" w:rsidRDefault="009608B3" w:rsidP="00046C81"/>
    <w:p w:rsidR="009608B3" w:rsidRPr="00652880" w:rsidRDefault="009608B3" w:rsidP="009608B3">
      <w:pPr>
        <w:rPr>
          <w:b/>
          <w:u w:val="single"/>
        </w:rPr>
      </w:pPr>
      <w:r w:rsidRPr="00652880">
        <w:rPr>
          <w:b/>
          <w:u w:val="single"/>
        </w:rPr>
        <w:t>Retention of Recorded</w:t>
      </w:r>
      <w:r>
        <w:rPr>
          <w:b/>
          <w:u w:val="single"/>
        </w:rPr>
        <w:t xml:space="preserve"> AVST</w:t>
      </w:r>
      <w:r w:rsidRPr="00652880">
        <w:rPr>
          <w:b/>
          <w:u w:val="single"/>
        </w:rPr>
        <w:t xml:space="preserve"> Material</w:t>
      </w:r>
    </w:p>
    <w:p w:rsidR="009608B3" w:rsidRDefault="009608B3" w:rsidP="009608B3">
      <w:r>
        <w:t xml:space="preserve">Recorded surveillance material should be stored in secure locations accessible only to designated individuals. Such records are considered to be transitory information and retained for no less than fourteen (14) days and no longer than thirty-one (31) days.  Records preserved for longer than 31 days related to an official investigation or court proceeding are to be deleted when no longer needed for the investigation.  Surveillance material kept by UPD is an exception to this requirement.  </w:t>
      </w:r>
    </w:p>
    <w:p w:rsidR="009608B3" w:rsidRDefault="009608B3" w:rsidP="009608B3">
      <w:r>
        <w:t>Exceptions to this retention period must be approved in advance by the Vice President and Associate Provost for Information Technology or designee.  Documented retention periods for existing equipment that cannot meet this requirement must be submitted to the Vice President and Associate Provost for Information Technology or designee.</w:t>
      </w:r>
    </w:p>
    <w:p w:rsidR="00E410D9" w:rsidRDefault="00E410D9" w:rsidP="00C90F36">
      <w:pPr>
        <w:tabs>
          <w:tab w:val="left" w:pos="9360"/>
        </w:tabs>
      </w:pPr>
    </w:p>
    <w:p w:rsidR="00F403E7" w:rsidRPr="009F2C07" w:rsidRDefault="00F403E7" w:rsidP="00F403E7">
      <w:pPr>
        <w:rPr>
          <w:b/>
          <w:u w:val="single"/>
        </w:rPr>
      </w:pPr>
      <w:r w:rsidRPr="009F2C07">
        <w:rPr>
          <w:b/>
          <w:u w:val="single"/>
        </w:rPr>
        <w:t xml:space="preserve">Oversight of Surveillance Equipment </w:t>
      </w:r>
      <w:r w:rsidR="00E410D9" w:rsidRPr="009F2C07">
        <w:rPr>
          <w:b/>
          <w:u w:val="single"/>
        </w:rPr>
        <w:t>Purchases</w:t>
      </w:r>
    </w:p>
    <w:p w:rsidR="00F403E7" w:rsidRDefault="00F403E7" w:rsidP="00F403E7">
      <w:r>
        <w:t xml:space="preserve">The AVST Committee will utilize the </w:t>
      </w:r>
      <w:r w:rsidR="009608B3">
        <w:t xml:space="preserve">university’s </w:t>
      </w:r>
      <w:r>
        <w:t xml:space="preserve">AggieBuy system to </w:t>
      </w:r>
      <w:r w:rsidR="009608B3">
        <w:t>support oversight responsibilities of</w:t>
      </w:r>
      <w:r>
        <w:t xml:space="preserve"> surveillance equipment by </w:t>
      </w:r>
      <w:r w:rsidR="009608B3">
        <w:t>being alerted when r</w:t>
      </w:r>
      <w:r>
        <w:t>elated equipment</w:t>
      </w:r>
      <w:r w:rsidR="009608B3">
        <w:t xml:space="preserve"> defined by specific commodity codes is</w:t>
      </w:r>
      <w:r>
        <w:t xml:space="preserve"> purchased or paid for through AggieBuy. </w:t>
      </w:r>
    </w:p>
    <w:p w:rsidR="00F403E7" w:rsidRDefault="00F403E7" w:rsidP="00F403E7">
      <w:r>
        <w:t>The AggieBuy system includes online catalogues by which authorized users may select, order, purchase, receive and approve payment for business-related equipment and supplies.  Products are identified by a commodity code which may be flagged for notification to specific individuals to review and approve or be notified of activity in AggieBuy.</w:t>
      </w:r>
    </w:p>
    <w:p w:rsidR="00F403E7" w:rsidRDefault="00F403E7" w:rsidP="00F403E7">
      <w:r>
        <w:t xml:space="preserve">The AVST Committee designee(s) will </w:t>
      </w:r>
      <w:r w:rsidR="009608B3">
        <w:t xml:space="preserve">be notified through AggieBuy when the </w:t>
      </w:r>
      <w:r>
        <w:t>following commodity codes are used</w:t>
      </w:r>
      <w:r w:rsidR="009608B3">
        <w:t xml:space="preserve"> for purchases</w:t>
      </w:r>
      <w:r>
        <w:t>:</w:t>
      </w:r>
    </w:p>
    <w:p w:rsidR="00F403E7" w:rsidRDefault="00F403E7" w:rsidP="00F403E7">
      <w:r>
        <w:tab/>
        <w:t>46171610 – Security cameras (5752 and 8424)</w:t>
      </w:r>
    </w:p>
    <w:p w:rsidR="00F403E7" w:rsidRDefault="00F403E7" w:rsidP="00F403E7">
      <w:r>
        <w:tab/>
        <w:t>46171612 – Video monitors (5752 and 8424)</w:t>
      </w:r>
    </w:p>
    <w:p w:rsidR="00F403E7" w:rsidRDefault="00F403E7" w:rsidP="00F403E7">
      <w:pPr>
        <w:ind w:firstLine="720"/>
      </w:pPr>
      <w:r>
        <w:t>46171615 – Light enhancing cameras or vision devices (5752 and 8242)</w:t>
      </w:r>
    </w:p>
    <w:p w:rsidR="00F403E7" w:rsidRDefault="00F403E7" w:rsidP="00F403E7">
      <w:r>
        <w:tab/>
        <w:t>92121701 – Surveillance or alarm maintenance or monitoring (5672)</w:t>
      </w:r>
    </w:p>
    <w:p w:rsidR="00F403E7" w:rsidRDefault="00F403E7" w:rsidP="00F403E7">
      <w:r>
        <w:t xml:space="preserve">The notification or information within AggieBuy </w:t>
      </w:r>
      <w:r w:rsidR="009608B3">
        <w:t>will</w:t>
      </w:r>
      <w:r>
        <w:t xml:space="preserve"> provide contact details </w:t>
      </w:r>
      <w:r w:rsidR="009608B3">
        <w:t xml:space="preserve">of the items purchased, the purchasing department and the purchaser’s name, </w:t>
      </w:r>
      <w:r>
        <w:t xml:space="preserve">telephone number </w:t>
      </w:r>
      <w:r w:rsidR="009608B3">
        <w:t>and</w:t>
      </w:r>
      <w:r>
        <w:t xml:space="preserve"> email.</w:t>
      </w:r>
    </w:p>
    <w:p w:rsidR="00F403E7" w:rsidRDefault="00F403E7" w:rsidP="00F403E7">
      <w:r>
        <w:t>The committee designee will evaluate if the purchasing department has already submitted and received approval f</w:t>
      </w:r>
      <w:r w:rsidR="009608B3">
        <w:t xml:space="preserve">or surveillance </w:t>
      </w:r>
      <w:r>
        <w:t xml:space="preserve">equipment; if not, the designee may contact the purchasing department’s </w:t>
      </w:r>
      <w:r w:rsidR="009608B3">
        <w:t>employee</w:t>
      </w:r>
      <w:r>
        <w:t xml:space="preserve"> or department head to discuss procedures for installation requests.</w:t>
      </w:r>
    </w:p>
    <w:p w:rsidR="009608B3" w:rsidRDefault="009608B3" w:rsidP="00F403E7"/>
    <w:p w:rsidR="009608B3" w:rsidRDefault="009608B3" w:rsidP="009608B3">
      <w:pPr>
        <w:rPr>
          <w:b/>
          <w:u w:val="single"/>
        </w:rPr>
      </w:pPr>
      <w:r>
        <w:rPr>
          <w:b/>
          <w:u w:val="single"/>
        </w:rPr>
        <w:t>Requests for Installation of Equipment</w:t>
      </w:r>
    </w:p>
    <w:p w:rsidR="009608B3" w:rsidRDefault="009608B3" w:rsidP="009608B3">
      <w:r>
        <w:t>All new installations and relocations of AVST equipment must be submitted through the AVST Committee for review and recommendation according to SAP 29.01.99.M1.28. Notification must be submitted to the AVST committee if a department removes previously installed AVST equipment.</w:t>
      </w:r>
      <w:r w:rsidR="00AE2F7C">
        <w:t xml:space="preserve">  The committee reviews requests for appropriate use and location, adherence to university guidelines, and appropriate administration of AVST equipment and data. The committee’s recommendations are submitted to the Vice President and Associate Provost for Information Technology for final determination of the request.</w:t>
      </w:r>
    </w:p>
    <w:p w:rsidR="009608B3" w:rsidRDefault="009608B3" w:rsidP="009608B3">
      <w:pPr>
        <w:tabs>
          <w:tab w:val="left" w:pos="9360"/>
        </w:tabs>
      </w:pPr>
      <w:r>
        <w:t>Approval of installation and relocation requests will be guided by the need for security of state property, facilities and people, with attention given to the privacy of members of the university community.</w:t>
      </w:r>
    </w:p>
    <w:p w:rsidR="007A2DE2" w:rsidRDefault="009608B3" w:rsidP="007D03F3">
      <w:r>
        <w:t xml:space="preserve">The online installation request form and instructions, and the confidentiality statement, are available at </w:t>
      </w:r>
      <w:r w:rsidR="00BF1EBF" w:rsidRPr="00BF1EBF">
        <w:t>http://nis.tamu.edu/Home/Risk_Management/Audiovisual_Surveillance.php</w:t>
      </w:r>
      <w:r>
        <w:t xml:space="preserve"> and can be submitted by email to </w:t>
      </w:r>
      <w:hyperlink r:id="rId8" w:history="1">
        <w:r w:rsidRPr="007F1907">
          <w:rPr>
            <w:rStyle w:val="Hyperlink"/>
          </w:rPr>
          <w:t>avst@tamu.edu</w:t>
        </w:r>
      </w:hyperlink>
      <w:r>
        <w:t>.  The individual listed as the primary contact will be notified by email for more information before responding to the request or</w:t>
      </w:r>
      <w:r w:rsidR="00BD4BF8">
        <w:t xml:space="preserve"> giving</w:t>
      </w:r>
      <w:r>
        <w:t xml:space="preserve"> approval to proceed with the installation.</w:t>
      </w:r>
      <w:r w:rsidR="00AE2F7C">
        <w:t xml:space="preserve">  The request form mu</w:t>
      </w:r>
      <w:r w:rsidR="00101C27">
        <w:t>st be signed by the dean</w:t>
      </w:r>
      <w:r w:rsidR="00AE2F7C">
        <w:t>/department head</w:t>
      </w:r>
      <w:r w:rsidR="00101C27">
        <w:t>/director</w:t>
      </w:r>
      <w:r w:rsidR="00AE2F7C">
        <w:t xml:space="preserve"> or documented designee.</w:t>
      </w:r>
    </w:p>
    <w:p w:rsidR="00BD4BF8" w:rsidRDefault="00BD4BF8" w:rsidP="007D03F3">
      <w:r>
        <w:t>The approval process may take several weeks to complete depending upon the details of the request and supporting materials, or concerns by the committee.  Requesting departments should build into their installation timelines sufficient time for the AVST committee to submit recommendations to the Vice President and Associate Provost for Information Technology for final determination of the request.</w:t>
      </w:r>
    </w:p>
    <w:p w:rsidR="009F2C07" w:rsidRDefault="009F2C07" w:rsidP="007D03F3"/>
    <w:p w:rsidR="007D03F3" w:rsidRDefault="007D03F3" w:rsidP="007D03F3">
      <w:pPr>
        <w:rPr>
          <w:b/>
          <w:u w:val="single"/>
        </w:rPr>
      </w:pPr>
      <w:r>
        <w:rPr>
          <w:b/>
          <w:u w:val="single"/>
        </w:rPr>
        <w:t>Required Training</w:t>
      </w:r>
      <w:r w:rsidR="009F2C07">
        <w:rPr>
          <w:b/>
          <w:u w:val="single"/>
        </w:rPr>
        <w:t xml:space="preserve"> for AVST Authorized Users</w:t>
      </w:r>
    </w:p>
    <w:p w:rsidR="009608B3" w:rsidRDefault="007D03F3" w:rsidP="007D03F3">
      <w:r>
        <w:t xml:space="preserve">Authorized users of AVST, </w:t>
      </w:r>
      <w:r w:rsidR="00101C27">
        <w:t xml:space="preserve">(e.g., </w:t>
      </w:r>
      <w:r>
        <w:t xml:space="preserve">employees </w:t>
      </w:r>
      <w:r w:rsidR="00101C27">
        <w:t>who</w:t>
      </w:r>
      <w:r>
        <w:t xml:space="preserve"> operate or maintain AVST</w:t>
      </w:r>
      <w:r w:rsidR="00101C27">
        <w:t>)</w:t>
      </w:r>
      <w:r>
        <w:t xml:space="preserve"> must complete training before installation o</w:t>
      </w:r>
      <w:r w:rsidR="00101C27">
        <w:t>f</w:t>
      </w:r>
      <w:r>
        <w:t xml:space="preserve"> equipment or within 30 days of approval from </w:t>
      </w:r>
      <w:r w:rsidR="00101C27">
        <w:t>the AVST committee</w:t>
      </w:r>
      <w:r>
        <w:t xml:space="preserve"> for installation. The training developed by the AVST committee covers information in these standards and guidelines and ethical use of AVST and will be offered online in the university’s TrainTraq </w:t>
      </w:r>
      <w:r w:rsidR="009F2C07">
        <w:t xml:space="preserve">system.  Departments with AVST equipment must assign the training course and monitor completion of employees identified as authorized users.  Employees newly assigned as authorized users or newly hired after AVST equipment is in operation have 30 days from their hire date or being assigned the job duty to complete the training.  The AVST committee may elect to designate a committee member to periodically or routinely verify if the required training has been completed. </w:t>
      </w:r>
    </w:p>
    <w:p w:rsidR="007D03F3" w:rsidRDefault="007D03F3" w:rsidP="007D03F3">
      <w:pPr>
        <w:rPr>
          <w:b/>
          <w:u w:val="single"/>
        </w:rPr>
      </w:pPr>
      <w:r>
        <w:rPr>
          <w:b/>
          <w:u w:val="single"/>
        </w:rPr>
        <w:t>Complaints and Questions</w:t>
      </w:r>
      <w:r w:rsidR="009F2C07">
        <w:rPr>
          <w:b/>
          <w:u w:val="single"/>
        </w:rPr>
        <w:t xml:space="preserve"> </w:t>
      </w:r>
      <w:r w:rsidR="00101C27">
        <w:rPr>
          <w:b/>
          <w:u w:val="single"/>
        </w:rPr>
        <w:t>Regarding</w:t>
      </w:r>
      <w:r w:rsidR="009F2C07">
        <w:rPr>
          <w:b/>
          <w:u w:val="single"/>
        </w:rPr>
        <w:t xml:space="preserve"> AVST</w:t>
      </w:r>
    </w:p>
    <w:p w:rsidR="007D03F3" w:rsidRDefault="007D03F3" w:rsidP="007D03F3">
      <w:r>
        <w:t xml:space="preserve">Complaints or questions about the installation or use of AVST equipment may be directed to the AVST committee in writing by email to </w:t>
      </w:r>
      <w:hyperlink r:id="rId9" w:history="1">
        <w:r w:rsidRPr="007F1907">
          <w:rPr>
            <w:rStyle w:val="Hyperlink"/>
          </w:rPr>
          <w:t>avst@tamu.edu</w:t>
        </w:r>
      </w:hyperlink>
      <w:r>
        <w:t>.  The committee will review the issue at hand and respon</w:t>
      </w:r>
      <w:r w:rsidR="007B0EB0">
        <w:t>d</w:t>
      </w:r>
      <w:r>
        <w:t xml:space="preserve"> to the requestor as appropriate</w:t>
      </w:r>
      <w:r w:rsidR="00101C27">
        <w:t>; formal</w:t>
      </w:r>
      <w:r>
        <w:t xml:space="preserve"> complaints will be follow standard processes as outlined in related university rules and standard administrative procedures.</w:t>
      </w:r>
    </w:p>
    <w:p w:rsidR="00F403E7" w:rsidRDefault="00F403E7" w:rsidP="00F403E7"/>
    <w:sectPr w:rsidR="00F403E7" w:rsidSect="00BC548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24E" w:rsidRDefault="0061524E" w:rsidP="00500672">
      <w:pPr>
        <w:spacing w:after="0" w:line="240" w:lineRule="auto"/>
      </w:pPr>
      <w:r>
        <w:separator/>
      </w:r>
    </w:p>
  </w:endnote>
  <w:endnote w:type="continuationSeparator" w:id="0">
    <w:p w:rsidR="0061524E" w:rsidRDefault="0061524E" w:rsidP="00500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F7C" w:rsidRDefault="008D5F4C" w:rsidP="00500672">
    <w:pPr>
      <w:pStyle w:val="Footer"/>
    </w:pPr>
    <w:r>
      <w:rPr>
        <w:sz w:val="16"/>
        <w:szCs w:val="16"/>
      </w:rPr>
      <w:t xml:space="preserve">Version </w:t>
    </w:r>
    <w:r w:rsidR="00CE661E">
      <w:rPr>
        <w:sz w:val="16"/>
        <w:szCs w:val="16"/>
      </w:rPr>
      <w:t>1.</w:t>
    </w:r>
    <w:r w:rsidR="00B9153C">
      <w:rPr>
        <w:sz w:val="16"/>
        <w:szCs w:val="16"/>
      </w:rPr>
      <w:t>1</w:t>
    </w:r>
    <w:r w:rsidR="00CE661E">
      <w:rPr>
        <w:sz w:val="16"/>
        <w:szCs w:val="16"/>
      </w:rPr>
      <w:t xml:space="preserve"> </w:t>
    </w:r>
    <w:r w:rsidR="00B9153C">
      <w:rPr>
        <w:sz w:val="16"/>
        <w:szCs w:val="16"/>
      </w:rPr>
      <w:t>111102</w:t>
    </w:r>
    <w:r w:rsidR="00AE2F7C">
      <w:tab/>
    </w:r>
    <w:r w:rsidR="00AE2F7C">
      <w:tab/>
      <w:t xml:space="preserve"> Page </w:t>
    </w:r>
    <w:sdt>
      <w:sdtPr>
        <w:id w:val="-1756685589"/>
        <w:docPartObj>
          <w:docPartGallery w:val="Page Numbers (Bottom of Page)"/>
          <w:docPartUnique/>
        </w:docPartObj>
      </w:sdtPr>
      <w:sdtEndPr/>
      <w:sdtContent>
        <w:r w:rsidR="00AE2F7C">
          <w:fldChar w:fldCharType="begin"/>
        </w:r>
        <w:r w:rsidR="00AE2F7C">
          <w:instrText xml:space="preserve"> PAGE   \* MERGEFORMAT </w:instrText>
        </w:r>
        <w:r w:rsidR="00AE2F7C">
          <w:fldChar w:fldCharType="separate"/>
        </w:r>
        <w:r w:rsidR="0061524E">
          <w:rPr>
            <w:noProof/>
          </w:rPr>
          <w:t>1</w:t>
        </w:r>
        <w:r w:rsidR="00AE2F7C">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24E" w:rsidRDefault="0061524E" w:rsidP="00500672">
      <w:pPr>
        <w:spacing w:after="0" w:line="240" w:lineRule="auto"/>
      </w:pPr>
      <w:r>
        <w:separator/>
      </w:r>
    </w:p>
  </w:footnote>
  <w:footnote w:type="continuationSeparator" w:id="0">
    <w:p w:rsidR="0061524E" w:rsidRDefault="0061524E" w:rsidP="005006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40F95"/>
    <w:multiLevelType w:val="hybridMultilevel"/>
    <w:tmpl w:val="8E54D51C"/>
    <w:lvl w:ilvl="0" w:tplc="4B1A978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2A2171D9"/>
    <w:multiLevelType w:val="hybridMultilevel"/>
    <w:tmpl w:val="E86C24F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35BD60E2"/>
    <w:multiLevelType w:val="hybridMultilevel"/>
    <w:tmpl w:val="02ACC9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FE45C3A"/>
    <w:multiLevelType w:val="hybridMultilevel"/>
    <w:tmpl w:val="BD9A39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A17804"/>
    <w:multiLevelType w:val="hybridMultilevel"/>
    <w:tmpl w:val="F1C603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09A7A9B"/>
    <w:multiLevelType w:val="hybridMultilevel"/>
    <w:tmpl w:val="634857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3F3C17"/>
    <w:multiLevelType w:val="hybridMultilevel"/>
    <w:tmpl w:val="1D8C0E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496"/>
    <w:rsid w:val="00037E33"/>
    <w:rsid w:val="00041F33"/>
    <w:rsid w:val="00046C81"/>
    <w:rsid w:val="00056B47"/>
    <w:rsid w:val="00061FEB"/>
    <w:rsid w:val="000623D6"/>
    <w:rsid w:val="0006334D"/>
    <w:rsid w:val="000E4EF8"/>
    <w:rsid w:val="00101C27"/>
    <w:rsid w:val="00166341"/>
    <w:rsid w:val="0017281E"/>
    <w:rsid w:val="00181444"/>
    <w:rsid w:val="001F147E"/>
    <w:rsid w:val="00202A0E"/>
    <w:rsid w:val="00261AD7"/>
    <w:rsid w:val="00265AE7"/>
    <w:rsid w:val="002F2E13"/>
    <w:rsid w:val="003060CD"/>
    <w:rsid w:val="00366A27"/>
    <w:rsid w:val="003807D5"/>
    <w:rsid w:val="00391FCF"/>
    <w:rsid w:val="003F059A"/>
    <w:rsid w:val="003F3073"/>
    <w:rsid w:val="00432B85"/>
    <w:rsid w:val="00482BAF"/>
    <w:rsid w:val="00500672"/>
    <w:rsid w:val="0054072E"/>
    <w:rsid w:val="0056046F"/>
    <w:rsid w:val="00564ACD"/>
    <w:rsid w:val="0061524E"/>
    <w:rsid w:val="00626740"/>
    <w:rsid w:val="00665284"/>
    <w:rsid w:val="006A4F0F"/>
    <w:rsid w:val="006B139E"/>
    <w:rsid w:val="006D6B85"/>
    <w:rsid w:val="006F2955"/>
    <w:rsid w:val="00712B9B"/>
    <w:rsid w:val="007A2DE2"/>
    <w:rsid w:val="007B0EB0"/>
    <w:rsid w:val="007D03F3"/>
    <w:rsid w:val="00835907"/>
    <w:rsid w:val="008775B6"/>
    <w:rsid w:val="008D5F4C"/>
    <w:rsid w:val="00941750"/>
    <w:rsid w:val="009451DB"/>
    <w:rsid w:val="00946970"/>
    <w:rsid w:val="00947EAC"/>
    <w:rsid w:val="009608B3"/>
    <w:rsid w:val="00995E4A"/>
    <w:rsid w:val="009A06D1"/>
    <w:rsid w:val="009B3E87"/>
    <w:rsid w:val="009F2C07"/>
    <w:rsid w:val="009F6B0E"/>
    <w:rsid w:val="00A15D33"/>
    <w:rsid w:val="00A52158"/>
    <w:rsid w:val="00A65AB0"/>
    <w:rsid w:val="00A7544B"/>
    <w:rsid w:val="00A90E7C"/>
    <w:rsid w:val="00AA2023"/>
    <w:rsid w:val="00AA7ECB"/>
    <w:rsid w:val="00AE2F7C"/>
    <w:rsid w:val="00AE788E"/>
    <w:rsid w:val="00AF2496"/>
    <w:rsid w:val="00B05413"/>
    <w:rsid w:val="00B112B7"/>
    <w:rsid w:val="00B129B9"/>
    <w:rsid w:val="00B9153C"/>
    <w:rsid w:val="00BC5488"/>
    <w:rsid w:val="00BD4BF8"/>
    <w:rsid w:val="00BF1EBF"/>
    <w:rsid w:val="00BF414B"/>
    <w:rsid w:val="00C037EC"/>
    <w:rsid w:val="00C90F36"/>
    <w:rsid w:val="00CE4C76"/>
    <w:rsid w:val="00CE661E"/>
    <w:rsid w:val="00D35368"/>
    <w:rsid w:val="00D42B7F"/>
    <w:rsid w:val="00D7247F"/>
    <w:rsid w:val="00DC4214"/>
    <w:rsid w:val="00E14EA0"/>
    <w:rsid w:val="00E410D9"/>
    <w:rsid w:val="00E91B43"/>
    <w:rsid w:val="00F33BDB"/>
    <w:rsid w:val="00F403E7"/>
    <w:rsid w:val="00F4216C"/>
    <w:rsid w:val="00FC5EF2"/>
    <w:rsid w:val="00FF2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4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1B43"/>
    <w:rPr>
      <w:color w:val="0000FF" w:themeColor="hyperlink"/>
      <w:u w:val="single"/>
    </w:rPr>
  </w:style>
  <w:style w:type="paragraph" w:styleId="PlainText">
    <w:name w:val="Plain Text"/>
    <w:basedOn w:val="Normal"/>
    <w:link w:val="PlainTextChar"/>
    <w:uiPriority w:val="99"/>
    <w:semiHidden/>
    <w:unhideWhenUsed/>
    <w:rsid w:val="006D6B85"/>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6D6B85"/>
    <w:rPr>
      <w:rFonts w:ascii="Calibri" w:hAnsi="Calibri"/>
      <w:szCs w:val="21"/>
    </w:rPr>
  </w:style>
  <w:style w:type="paragraph" w:styleId="ListParagraph">
    <w:name w:val="List Paragraph"/>
    <w:basedOn w:val="Normal"/>
    <w:uiPriority w:val="34"/>
    <w:qFormat/>
    <w:rsid w:val="006D6B85"/>
    <w:pPr>
      <w:ind w:left="720"/>
      <w:contextualSpacing/>
    </w:pPr>
  </w:style>
  <w:style w:type="paragraph" w:styleId="HTMLPreformatted">
    <w:name w:val="HTML Preformatted"/>
    <w:basedOn w:val="Normal"/>
    <w:link w:val="HTMLPreformattedChar"/>
    <w:uiPriority w:val="99"/>
    <w:semiHidden/>
    <w:unhideWhenUsed/>
    <w:rsid w:val="00941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941750"/>
    <w:rPr>
      <w:rFonts w:ascii="Courier New" w:hAnsi="Courier New" w:cs="Courier New"/>
      <w:color w:val="000000"/>
      <w:sz w:val="20"/>
      <w:szCs w:val="20"/>
    </w:rPr>
  </w:style>
  <w:style w:type="paragraph" w:styleId="BalloonText">
    <w:name w:val="Balloon Text"/>
    <w:basedOn w:val="Normal"/>
    <w:link w:val="BalloonTextChar"/>
    <w:uiPriority w:val="99"/>
    <w:semiHidden/>
    <w:unhideWhenUsed/>
    <w:rsid w:val="002F2E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2E13"/>
    <w:rPr>
      <w:rFonts w:ascii="Tahoma" w:hAnsi="Tahoma" w:cs="Tahoma"/>
      <w:sz w:val="16"/>
      <w:szCs w:val="16"/>
    </w:rPr>
  </w:style>
  <w:style w:type="paragraph" w:styleId="Header">
    <w:name w:val="header"/>
    <w:basedOn w:val="Normal"/>
    <w:link w:val="HeaderChar"/>
    <w:uiPriority w:val="99"/>
    <w:unhideWhenUsed/>
    <w:rsid w:val="005006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0672"/>
  </w:style>
  <w:style w:type="paragraph" w:styleId="Footer">
    <w:name w:val="footer"/>
    <w:basedOn w:val="Normal"/>
    <w:link w:val="FooterChar"/>
    <w:uiPriority w:val="99"/>
    <w:unhideWhenUsed/>
    <w:rsid w:val="005006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0672"/>
  </w:style>
  <w:style w:type="character" w:styleId="CommentReference">
    <w:name w:val="annotation reference"/>
    <w:basedOn w:val="DefaultParagraphFont"/>
    <w:uiPriority w:val="99"/>
    <w:semiHidden/>
    <w:unhideWhenUsed/>
    <w:rsid w:val="00056B47"/>
    <w:rPr>
      <w:sz w:val="16"/>
      <w:szCs w:val="16"/>
    </w:rPr>
  </w:style>
  <w:style w:type="paragraph" w:styleId="CommentText">
    <w:name w:val="annotation text"/>
    <w:basedOn w:val="Normal"/>
    <w:link w:val="CommentTextChar"/>
    <w:uiPriority w:val="99"/>
    <w:semiHidden/>
    <w:unhideWhenUsed/>
    <w:rsid w:val="00056B47"/>
    <w:pPr>
      <w:spacing w:line="240" w:lineRule="auto"/>
    </w:pPr>
    <w:rPr>
      <w:sz w:val="20"/>
      <w:szCs w:val="20"/>
    </w:rPr>
  </w:style>
  <w:style w:type="character" w:customStyle="1" w:styleId="CommentTextChar">
    <w:name w:val="Comment Text Char"/>
    <w:basedOn w:val="DefaultParagraphFont"/>
    <w:link w:val="CommentText"/>
    <w:uiPriority w:val="99"/>
    <w:semiHidden/>
    <w:rsid w:val="00056B47"/>
    <w:rPr>
      <w:sz w:val="20"/>
      <w:szCs w:val="20"/>
    </w:rPr>
  </w:style>
  <w:style w:type="paragraph" w:styleId="CommentSubject">
    <w:name w:val="annotation subject"/>
    <w:basedOn w:val="CommentText"/>
    <w:next w:val="CommentText"/>
    <w:link w:val="CommentSubjectChar"/>
    <w:uiPriority w:val="99"/>
    <w:semiHidden/>
    <w:unhideWhenUsed/>
    <w:rsid w:val="00056B47"/>
    <w:rPr>
      <w:b/>
      <w:bCs/>
    </w:rPr>
  </w:style>
  <w:style w:type="character" w:customStyle="1" w:styleId="CommentSubjectChar">
    <w:name w:val="Comment Subject Char"/>
    <w:basedOn w:val="CommentTextChar"/>
    <w:link w:val="CommentSubject"/>
    <w:uiPriority w:val="99"/>
    <w:semiHidden/>
    <w:rsid w:val="00056B4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4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1B43"/>
    <w:rPr>
      <w:color w:val="0000FF" w:themeColor="hyperlink"/>
      <w:u w:val="single"/>
    </w:rPr>
  </w:style>
  <w:style w:type="paragraph" w:styleId="PlainText">
    <w:name w:val="Plain Text"/>
    <w:basedOn w:val="Normal"/>
    <w:link w:val="PlainTextChar"/>
    <w:uiPriority w:val="99"/>
    <w:semiHidden/>
    <w:unhideWhenUsed/>
    <w:rsid w:val="006D6B85"/>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6D6B85"/>
    <w:rPr>
      <w:rFonts w:ascii="Calibri" w:hAnsi="Calibri"/>
      <w:szCs w:val="21"/>
    </w:rPr>
  </w:style>
  <w:style w:type="paragraph" w:styleId="ListParagraph">
    <w:name w:val="List Paragraph"/>
    <w:basedOn w:val="Normal"/>
    <w:uiPriority w:val="34"/>
    <w:qFormat/>
    <w:rsid w:val="006D6B85"/>
    <w:pPr>
      <w:ind w:left="720"/>
      <w:contextualSpacing/>
    </w:pPr>
  </w:style>
  <w:style w:type="paragraph" w:styleId="HTMLPreformatted">
    <w:name w:val="HTML Preformatted"/>
    <w:basedOn w:val="Normal"/>
    <w:link w:val="HTMLPreformattedChar"/>
    <w:uiPriority w:val="99"/>
    <w:semiHidden/>
    <w:unhideWhenUsed/>
    <w:rsid w:val="00941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941750"/>
    <w:rPr>
      <w:rFonts w:ascii="Courier New" w:hAnsi="Courier New" w:cs="Courier New"/>
      <w:color w:val="000000"/>
      <w:sz w:val="20"/>
      <w:szCs w:val="20"/>
    </w:rPr>
  </w:style>
  <w:style w:type="paragraph" w:styleId="BalloonText">
    <w:name w:val="Balloon Text"/>
    <w:basedOn w:val="Normal"/>
    <w:link w:val="BalloonTextChar"/>
    <w:uiPriority w:val="99"/>
    <w:semiHidden/>
    <w:unhideWhenUsed/>
    <w:rsid w:val="002F2E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2E13"/>
    <w:rPr>
      <w:rFonts w:ascii="Tahoma" w:hAnsi="Tahoma" w:cs="Tahoma"/>
      <w:sz w:val="16"/>
      <w:szCs w:val="16"/>
    </w:rPr>
  </w:style>
  <w:style w:type="paragraph" w:styleId="Header">
    <w:name w:val="header"/>
    <w:basedOn w:val="Normal"/>
    <w:link w:val="HeaderChar"/>
    <w:uiPriority w:val="99"/>
    <w:unhideWhenUsed/>
    <w:rsid w:val="005006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0672"/>
  </w:style>
  <w:style w:type="paragraph" w:styleId="Footer">
    <w:name w:val="footer"/>
    <w:basedOn w:val="Normal"/>
    <w:link w:val="FooterChar"/>
    <w:uiPriority w:val="99"/>
    <w:unhideWhenUsed/>
    <w:rsid w:val="005006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0672"/>
  </w:style>
  <w:style w:type="character" w:styleId="CommentReference">
    <w:name w:val="annotation reference"/>
    <w:basedOn w:val="DefaultParagraphFont"/>
    <w:uiPriority w:val="99"/>
    <w:semiHidden/>
    <w:unhideWhenUsed/>
    <w:rsid w:val="00056B47"/>
    <w:rPr>
      <w:sz w:val="16"/>
      <w:szCs w:val="16"/>
    </w:rPr>
  </w:style>
  <w:style w:type="paragraph" w:styleId="CommentText">
    <w:name w:val="annotation text"/>
    <w:basedOn w:val="Normal"/>
    <w:link w:val="CommentTextChar"/>
    <w:uiPriority w:val="99"/>
    <w:semiHidden/>
    <w:unhideWhenUsed/>
    <w:rsid w:val="00056B47"/>
    <w:pPr>
      <w:spacing w:line="240" w:lineRule="auto"/>
    </w:pPr>
    <w:rPr>
      <w:sz w:val="20"/>
      <w:szCs w:val="20"/>
    </w:rPr>
  </w:style>
  <w:style w:type="character" w:customStyle="1" w:styleId="CommentTextChar">
    <w:name w:val="Comment Text Char"/>
    <w:basedOn w:val="DefaultParagraphFont"/>
    <w:link w:val="CommentText"/>
    <w:uiPriority w:val="99"/>
    <w:semiHidden/>
    <w:rsid w:val="00056B47"/>
    <w:rPr>
      <w:sz w:val="20"/>
      <w:szCs w:val="20"/>
    </w:rPr>
  </w:style>
  <w:style w:type="paragraph" w:styleId="CommentSubject">
    <w:name w:val="annotation subject"/>
    <w:basedOn w:val="CommentText"/>
    <w:next w:val="CommentText"/>
    <w:link w:val="CommentSubjectChar"/>
    <w:uiPriority w:val="99"/>
    <w:semiHidden/>
    <w:unhideWhenUsed/>
    <w:rsid w:val="00056B47"/>
    <w:rPr>
      <w:b/>
      <w:bCs/>
    </w:rPr>
  </w:style>
  <w:style w:type="character" w:customStyle="1" w:styleId="CommentSubjectChar">
    <w:name w:val="Comment Subject Char"/>
    <w:basedOn w:val="CommentTextChar"/>
    <w:link w:val="CommentSubject"/>
    <w:uiPriority w:val="99"/>
    <w:semiHidden/>
    <w:rsid w:val="00056B4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760183">
      <w:bodyDiv w:val="1"/>
      <w:marLeft w:val="0"/>
      <w:marRight w:val="0"/>
      <w:marTop w:val="0"/>
      <w:marBottom w:val="0"/>
      <w:divBdr>
        <w:top w:val="none" w:sz="0" w:space="0" w:color="auto"/>
        <w:left w:val="none" w:sz="0" w:space="0" w:color="auto"/>
        <w:bottom w:val="none" w:sz="0" w:space="0" w:color="auto"/>
        <w:right w:val="none" w:sz="0" w:space="0" w:color="auto"/>
      </w:divBdr>
    </w:div>
    <w:div w:id="739332475">
      <w:bodyDiv w:val="1"/>
      <w:marLeft w:val="0"/>
      <w:marRight w:val="0"/>
      <w:marTop w:val="0"/>
      <w:marBottom w:val="0"/>
      <w:divBdr>
        <w:top w:val="none" w:sz="0" w:space="0" w:color="auto"/>
        <w:left w:val="none" w:sz="0" w:space="0" w:color="auto"/>
        <w:bottom w:val="none" w:sz="0" w:space="0" w:color="auto"/>
        <w:right w:val="none" w:sz="0" w:space="0" w:color="auto"/>
      </w:divBdr>
    </w:div>
    <w:div w:id="751394377">
      <w:bodyDiv w:val="1"/>
      <w:marLeft w:val="0"/>
      <w:marRight w:val="0"/>
      <w:marTop w:val="0"/>
      <w:marBottom w:val="0"/>
      <w:divBdr>
        <w:top w:val="none" w:sz="0" w:space="0" w:color="auto"/>
        <w:left w:val="none" w:sz="0" w:space="0" w:color="auto"/>
        <w:bottom w:val="none" w:sz="0" w:space="0" w:color="auto"/>
        <w:right w:val="none" w:sz="0" w:space="0" w:color="auto"/>
      </w:divBdr>
    </w:div>
    <w:div w:id="878976661">
      <w:bodyDiv w:val="1"/>
      <w:marLeft w:val="0"/>
      <w:marRight w:val="0"/>
      <w:marTop w:val="0"/>
      <w:marBottom w:val="0"/>
      <w:divBdr>
        <w:top w:val="none" w:sz="0" w:space="0" w:color="auto"/>
        <w:left w:val="none" w:sz="0" w:space="0" w:color="auto"/>
        <w:bottom w:val="none" w:sz="0" w:space="0" w:color="auto"/>
        <w:right w:val="none" w:sz="0" w:space="0" w:color="auto"/>
      </w:divBdr>
    </w:div>
    <w:div w:id="1120144598">
      <w:bodyDiv w:val="1"/>
      <w:marLeft w:val="0"/>
      <w:marRight w:val="0"/>
      <w:marTop w:val="0"/>
      <w:marBottom w:val="0"/>
      <w:divBdr>
        <w:top w:val="none" w:sz="0" w:space="0" w:color="auto"/>
        <w:left w:val="none" w:sz="0" w:space="0" w:color="auto"/>
        <w:bottom w:val="none" w:sz="0" w:space="0" w:color="auto"/>
        <w:right w:val="none" w:sz="0" w:space="0" w:color="auto"/>
      </w:divBdr>
    </w:div>
    <w:div w:id="1585533811">
      <w:bodyDiv w:val="1"/>
      <w:marLeft w:val="0"/>
      <w:marRight w:val="0"/>
      <w:marTop w:val="0"/>
      <w:marBottom w:val="0"/>
      <w:divBdr>
        <w:top w:val="none" w:sz="0" w:space="0" w:color="auto"/>
        <w:left w:val="none" w:sz="0" w:space="0" w:color="auto"/>
        <w:bottom w:val="none" w:sz="0" w:space="0" w:color="auto"/>
        <w:right w:val="none" w:sz="0" w:space="0" w:color="auto"/>
      </w:divBdr>
    </w:div>
    <w:div w:id="163198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vst@tamu.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vst@tam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2309</Words>
  <Characters>13164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TAMU</Company>
  <LinksUpToDate>false</LinksUpToDate>
  <CharactersWithSpaces>15443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 McCabe</dc:creator>
  <cp:lastModifiedBy>Jeff McCabe</cp:lastModifiedBy>
  <cp:revision>6</cp:revision>
  <cp:lastPrinted>2011-11-02T16:17:00Z</cp:lastPrinted>
  <dcterms:created xsi:type="dcterms:W3CDTF">2011-11-02T18:00:00Z</dcterms:created>
  <dcterms:modified xsi:type="dcterms:W3CDTF">2011-11-02T19:34:00Z</dcterms:modified>
</cp:coreProperties>
</file>